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33B" w:rsidRDefault="0018233B" w:rsidP="00C3113D">
      <w:pPr>
        <w:jc w:val="center"/>
      </w:pPr>
      <w:r>
        <w:rPr>
          <w:b/>
        </w:rPr>
        <w:t xml:space="preserve">English Language Arts Curriculum </w:t>
      </w:r>
      <w:r w:rsidR="00C3113D" w:rsidRPr="00C3113D">
        <w:rPr>
          <w:b/>
        </w:rPr>
        <w:t>Mapping</w:t>
      </w:r>
    </w:p>
    <w:tbl>
      <w:tblPr>
        <w:tblStyle w:val="TableGrid"/>
        <w:tblW w:w="14418" w:type="dxa"/>
        <w:tblLayout w:type="fixed"/>
        <w:tblLook w:val="04A0"/>
      </w:tblPr>
      <w:tblGrid>
        <w:gridCol w:w="2790"/>
        <w:gridCol w:w="4140"/>
        <w:gridCol w:w="3348"/>
        <w:gridCol w:w="2340"/>
        <w:gridCol w:w="1800"/>
      </w:tblGrid>
      <w:tr w:rsidR="009F2CC5" w:rsidTr="009F2CC5">
        <w:tc>
          <w:tcPr>
            <w:tcW w:w="2790" w:type="dxa"/>
          </w:tcPr>
          <w:p w:rsidR="009F2CC5" w:rsidRPr="0018233B" w:rsidRDefault="009F2CC5" w:rsidP="0018233B">
            <w:pPr>
              <w:jc w:val="center"/>
              <w:rPr>
                <w:b/>
              </w:rPr>
            </w:pPr>
            <w:r w:rsidRPr="0018233B">
              <w:rPr>
                <w:b/>
              </w:rPr>
              <w:t>Content</w:t>
            </w:r>
          </w:p>
        </w:tc>
        <w:tc>
          <w:tcPr>
            <w:tcW w:w="4140" w:type="dxa"/>
          </w:tcPr>
          <w:p w:rsidR="009F2CC5" w:rsidRPr="0018233B" w:rsidRDefault="009F2CC5" w:rsidP="0018233B">
            <w:pPr>
              <w:jc w:val="center"/>
              <w:rPr>
                <w:b/>
              </w:rPr>
            </w:pPr>
            <w:r w:rsidRPr="0018233B">
              <w:rPr>
                <w:b/>
              </w:rPr>
              <w:t>Skills</w:t>
            </w:r>
          </w:p>
        </w:tc>
        <w:tc>
          <w:tcPr>
            <w:tcW w:w="3348" w:type="dxa"/>
          </w:tcPr>
          <w:p w:rsidR="009F2CC5" w:rsidRPr="0018233B" w:rsidRDefault="009F2CC5" w:rsidP="0018233B">
            <w:pPr>
              <w:jc w:val="center"/>
              <w:rPr>
                <w:b/>
              </w:rPr>
            </w:pPr>
            <w:r w:rsidRPr="0018233B">
              <w:rPr>
                <w:b/>
              </w:rPr>
              <w:t>Assessments</w:t>
            </w:r>
          </w:p>
        </w:tc>
        <w:tc>
          <w:tcPr>
            <w:tcW w:w="2340" w:type="dxa"/>
          </w:tcPr>
          <w:p w:rsidR="009F2CC5" w:rsidRPr="0018233B" w:rsidRDefault="009F2CC5" w:rsidP="00AF6C3C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  <w:tc>
          <w:tcPr>
            <w:tcW w:w="1800" w:type="dxa"/>
          </w:tcPr>
          <w:p w:rsidR="009F2CC5" w:rsidRPr="0018233B" w:rsidRDefault="009F2CC5" w:rsidP="0018233B">
            <w:pPr>
              <w:jc w:val="center"/>
              <w:rPr>
                <w:b/>
              </w:rPr>
            </w:pPr>
            <w:r w:rsidRPr="0018233B">
              <w:rPr>
                <w:b/>
              </w:rPr>
              <w:t>Standards</w:t>
            </w:r>
          </w:p>
        </w:tc>
      </w:tr>
      <w:tr w:rsidR="009F2CC5" w:rsidTr="009F2CC5">
        <w:tc>
          <w:tcPr>
            <w:tcW w:w="2790" w:type="dxa"/>
          </w:tcPr>
          <w:p w:rsidR="009F2CC5" w:rsidRPr="00DF6BAD" w:rsidRDefault="009F2CC5">
            <w:pPr>
              <w:rPr>
                <w:b/>
              </w:rPr>
            </w:pPr>
            <w:r w:rsidRPr="00DF6BAD">
              <w:rPr>
                <w:b/>
              </w:rPr>
              <w:t xml:space="preserve">Content is defined as what students must know.  </w:t>
            </w:r>
          </w:p>
          <w:p w:rsidR="009F2CC5" w:rsidRDefault="009F2CC5"/>
          <w:p w:rsidR="009F2CC5" w:rsidRDefault="009F2CC5"/>
          <w:p w:rsidR="009F2CC5" w:rsidRDefault="009F2CC5" w:rsidP="0018233B">
            <w:r>
              <w:t>These topics or concepts are most often articulated as</w:t>
            </w:r>
          </w:p>
          <w:p w:rsidR="009F2CC5" w:rsidRDefault="009F2CC5" w:rsidP="0018233B">
            <w:r>
              <w:t>Noun/Noun Phrase: Descriptor</w:t>
            </w:r>
          </w:p>
          <w:p w:rsidR="009F2CC5" w:rsidRDefault="009F2CC5" w:rsidP="0018233B"/>
          <w:p w:rsidR="009F2CC5" w:rsidRPr="00AF6C3C" w:rsidRDefault="009F2CC5" w:rsidP="0018233B">
            <w:pPr>
              <w:rPr>
                <w:b/>
              </w:rPr>
            </w:pPr>
            <w:r w:rsidRPr="00AF6C3C">
              <w:rPr>
                <w:b/>
              </w:rPr>
              <w:t>Example</w:t>
            </w:r>
            <w:r>
              <w:rPr>
                <w:b/>
              </w:rPr>
              <w:t>s</w:t>
            </w:r>
            <w:r w:rsidRPr="00AF6C3C">
              <w:rPr>
                <w:b/>
              </w:rPr>
              <w:t>:</w:t>
            </w:r>
          </w:p>
          <w:p w:rsidR="009F2CC5" w:rsidRDefault="009F2CC5" w:rsidP="0018233B"/>
          <w:p w:rsidR="009F2CC5" w:rsidRDefault="009F2CC5" w:rsidP="0018233B">
            <w:r>
              <w:t>A. Literary Analysis: Author’s Purpose</w:t>
            </w:r>
          </w:p>
          <w:p w:rsidR="009F2CC5" w:rsidRDefault="009F2CC5" w:rsidP="0018233B"/>
          <w:p w:rsidR="009F2CC5" w:rsidRDefault="009F2CC5" w:rsidP="0018233B">
            <w:r>
              <w:t>B. Writing Process: Peer Review</w:t>
            </w:r>
          </w:p>
          <w:p w:rsidR="009F2CC5" w:rsidRDefault="009F2CC5" w:rsidP="0018233B"/>
          <w:p w:rsidR="009F2CC5" w:rsidRDefault="009F2CC5" w:rsidP="0018233B">
            <w:r>
              <w:t>C. Blogging: Differentiating between commenting and complimenting on blog posts</w:t>
            </w:r>
          </w:p>
          <w:p w:rsidR="009F2CC5" w:rsidRDefault="009F2CC5" w:rsidP="0018233B"/>
          <w:p w:rsidR="009F2CC5" w:rsidRDefault="009F2CC5" w:rsidP="0018233B">
            <w:r>
              <w:t>D. Research: Task Definition</w:t>
            </w:r>
          </w:p>
          <w:p w:rsidR="009F2CC5" w:rsidRDefault="009F2CC5" w:rsidP="0018233B"/>
          <w:p w:rsidR="009F2CC5" w:rsidRDefault="009F2CC5" w:rsidP="0018233B"/>
          <w:p w:rsidR="009F2CC5" w:rsidRDefault="009F2CC5" w:rsidP="0018233B"/>
          <w:p w:rsidR="009F2CC5" w:rsidRDefault="009F2CC5" w:rsidP="0018233B"/>
          <w:p w:rsidR="009F2CC5" w:rsidRDefault="009F2CC5" w:rsidP="0018233B"/>
        </w:tc>
        <w:tc>
          <w:tcPr>
            <w:tcW w:w="4140" w:type="dxa"/>
          </w:tcPr>
          <w:p w:rsidR="009F2CC5" w:rsidRPr="00DF6BAD" w:rsidRDefault="009F2CC5">
            <w:pPr>
              <w:rPr>
                <w:b/>
              </w:rPr>
            </w:pPr>
            <w:r w:rsidRPr="00DF6BAD">
              <w:rPr>
                <w:b/>
              </w:rPr>
              <w:t>Skills are defined as what students must do, relative to content</w:t>
            </w:r>
          </w:p>
          <w:p w:rsidR="009F2CC5" w:rsidRPr="00DF6BAD" w:rsidRDefault="009F2CC5">
            <w:pPr>
              <w:rPr>
                <w:b/>
              </w:rPr>
            </w:pPr>
          </w:p>
          <w:p w:rsidR="009F2CC5" w:rsidRPr="00DF6BAD" w:rsidRDefault="009F2CC5">
            <w:pPr>
              <w:rPr>
                <w:b/>
              </w:rPr>
            </w:pPr>
            <w:r w:rsidRPr="00DF6BAD">
              <w:rPr>
                <w:b/>
              </w:rPr>
              <w:t>Skills are typically articulated with a measurable verb, target, and descriptor</w:t>
            </w:r>
          </w:p>
          <w:p w:rsidR="009F2CC5" w:rsidRPr="00DF6BAD" w:rsidRDefault="009F2CC5">
            <w:pPr>
              <w:rPr>
                <w:b/>
              </w:rPr>
            </w:pPr>
            <w:r w:rsidRPr="00DF6BAD">
              <w:rPr>
                <w:b/>
              </w:rPr>
              <w:t xml:space="preserve">  </w:t>
            </w:r>
          </w:p>
          <w:p w:rsidR="009F2CC5" w:rsidRPr="00DF6BAD" w:rsidRDefault="009F2CC5">
            <w:r w:rsidRPr="00FD0E1D">
              <w:rPr>
                <w:b/>
                <w:color w:val="17365D" w:themeColor="text2" w:themeShade="BF"/>
              </w:rPr>
              <w:t>Measurable verbs</w:t>
            </w:r>
            <w:r w:rsidRPr="00DF6BAD">
              <w:t xml:space="preserve"> do not include demonstrate, understand, know, show, use.</w:t>
            </w:r>
          </w:p>
          <w:p w:rsidR="009F2CC5" w:rsidRDefault="009F2CC5"/>
          <w:p w:rsidR="009F2CC5" w:rsidRDefault="009F2CC5">
            <w:r w:rsidRPr="006B032B">
              <w:rPr>
                <w:color w:val="FF0000"/>
              </w:rPr>
              <w:t xml:space="preserve">Targets </w:t>
            </w:r>
            <w:r>
              <w:t>describe the mode used to assess the skill. They include: in writing, orally, visually, aurally, manually, electronically, manipulatively, kinesthetically</w:t>
            </w:r>
          </w:p>
          <w:p w:rsidR="009F2CC5" w:rsidRDefault="009F2CC5"/>
          <w:p w:rsidR="009F2CC5" w:rsidRDefault="009F2CC5">
            <w:r w:rsidRPr="006B032B">
              <w:rPr>
                <w:b/>
                <w:color w:val="00B050"/>
              </w:rPr>
              <w:t>Descriptors</w:t>
            </w:r>
            <w:r>
              <w:t xml:space="preserve"> provide explicit details that further refine content.</w:t>
            </w:r>
          </w:p>
          <w:p w:rsidR="009F2CC5" w:rsidRDefault="009F2CC5"/>
          <w:p w:rsidR="009F2CC5" w:rsidRDefault="009F2CC5">
            <w:pPr>
              <w:rPr>
                <w:b/>
              </w:rPr>
            </w:pPr>
            <w:r>
              <w:rPr>
                <w:b/>
              </w:rPr>
              <w:t>Examples</w:t>
            </w:r>
            <w:r w:rsidRPr="00AF6C3C">
              <w:rPr>
                <w:b/>
              </w:rPr>
              <w:t>:</w:t>
            </w:r>
          </w:p>
          <w:p w:rsidR="009F2CC5" w:rsidRDefault="009F2CC5">
            <w:pPr>
              <w:rPr>
                <w:color w:val="FF0000"/>
              </w:rPr>
            </w:pPr>
            <w:r w:rsidRPr="009F2CC5">
              <w:rPr>
                <w:color w:val="000000" w:themeColor="text1"/>
              </w:rPr>
              <w:t>A.</w:t>
            </w:r>
            <w:r>
              <w:rPr>
                <w:b/>
                <w:color w:val="17365D" w:themeColor="text2" w:themeShade="BF"/>
              </w:rPr>
              <w:t xml:space="preserve"> </w:t>
            </w:r>
            <w:r w:rsidRPr="001C1DB1">
              <w:rPr>
                <w:color w:val="17365D" w:themeColor="text2" w:themeShade="BF"/>
              </w:rPr>
              <w:t>Assess</w:t>
            </w:r>
            <w:r w:rsidRPr="00DF6BAD">
              <w:t xml:space="preserve"> </w:t>
            </w:r>
            <w:r w:rsidRPr="00DF6BAD">
              <w:rPr>
                <w:color w:val="00B050"/>
              </w:rPr>
              <w:t>author’s ability to inform readers</w:t>
            </w:r>
            <w:r w:rsidRPr="00DF6BAD">
              <w:t xml:space="preserve"> </w:t>
            </w:r>
            <w:r w:rsidRPr="00DF6BAD">
              <w:rPr>
                <w:color w:val="FF0000"/>
              </w:rPr>
              <w:t>in writing.</w:t>
            </w:r>
          </w:p>
          <w:p w:rsidR="009F2CC5" w:rsidRDefault="009F2CC5">
            <w:pPr>
              <w:rPr>
                <w:color w:val="FF0000"/>
              </w:rPr>
            </w:pPr>
          </w:p>
          <w:p w:rsidR="009F2CC5" w:rsidRDefault="009F2CC5" w:rsidP="00DF6BAD">
            <w:pPr>
              <w:rPr>
                <w:color w:val="00B050"/>
              </w:rPr>
            </w:pPr>
            <w:r>
              <w:t xml:space="preserve">B. </w:t>
            </w:r>
            <w:r w:rsidRPr="00DF6BAD">
              <w:rPr>
                <w:color w:val="FF0000"/>
              </w:rPr>
              <w:t xml:space="preserve">Orally </w:t>
            </w:r>
            <w:r w:rsidRPr="001C1DB1">
              <w:rPr>
                <w:color w:val="17365D" w:themeColor="text2" w:themeShade="BF"/>
              </w:rPr>
              <w:t>compose</w:t>
            </w:r>
            <w:r w:rsidRPr="00DF6BAD">
              <w:rPr>
                <w:color w:val="548DD4" w:themeColor="text2" w:themeTint="99"/>
              </w:rPr>
              <w:t xml:space="preserve"> </w:t>
            </w:r>
            <w:r w:rsidRPr="00DF6BAD">
              <w:rPr>
                <w:color w:val="00B050"/>
              </w:rPr>
              <w:t>warm and cool feedback in response to the written work of a peer.</w:t>
            </w:r>
          </w:p>
          <w:p w:rsidR="009F2CC5" w:rsidRDefault="009F2CC5" w:rsidP="00DF6BAD">
            <w:pPr>
              <w:rPr>
                <w:color w:val="00B050"/>
              </w:rPr>
            </w:pPr>
          </w:p>
          <w:p w:rsidR="009F2CC5" w:rsidRDefault="009F2CC5" w:rsidP="00DF6BAD">
            <w:pPr>
              <w:rPr>
                <w:color w:val="00B050"/>
              </w:rPr>
            </w:pPr>
            <w:r>
              <w:rPr>
                <w:color w:val="000000" w:themeColor="text1"/>
              </w:rPr>
              <w:t xml:space="preserve">C. </w:t>
            </w:r>
            <w:r w:rsidRPr="00DF6BAD">
              <w:rPr>
                <w:color w:val="FF0000"/>
              </w:rPr>
              <w:t>Electronically</w:t>
            </w:r>
            <w:r>
              <w:rPr>
                <w:color w:val="000000" w:themeColor="text1"/>
              </w:rPr>
              <w:t xml:space="preserve"> </w:t>
            </w:r>
            <w:r w:rsidRPr="001C1DB1">
              <w:rPr>
                <w:color w:val="17365D" w:themeColor="text2" w:themeShade="BF"/>
              </w:rPr>
              <w:t>compose</w:t>
            </w:r>
            <w:r>
              <w:rPr>
                <w:color w:val="000000" w:themeColor="text1"/>
              </w:rPr>
              <w:t xml:space="preserve"> </w:t>
            </w:r>
            <w:r w:rsidRPr="00DF6BAD">
              <w:rPr>
                <w:color w:val="00B050"/>
              </w:rPr>
              <w:t>high quality comments in response to posts written by peers.</w:t>
            </w:r>
          </w:p>
          <w:p w:rsidR="009F2CC5" w:rsidRDefault="009F2CC5" w:rsidP="00DF6BAD">
            <w:pPr>
              <w:rPr>
                <w:color w:val="00B050"/>
              </w:rPr>
            </w:pPr>
          </w:p>
          <w:p w:rsidR="009F2CC5" w:rsidRPr="00DF6BAD" w:rsidRDefault="009F2CC5" w:rsidP="001C1DB1">
            <w:pPr>
              <w:rPr>
                <w:color w:val="000000" w:themeColor="text1"/>
              </w:rPr>
            </w:pPr>
            <w:r w:rsidRPr="00DF6BAD">
              <w:rPr>
                <w:color w:val="000000" w:themeColor="text1"/>
              </w:rPr>
              <w:t>D</w:t>
            </w:r>
            <w:r w:rsidRPr="001C1DB1">
              <w:rPr>
                <w:color w:val="17365D" w:themeColor="text2" w:themeShade="BF"/>
              </w:rPr>
              <w:t xml:space="preserve">. </w:t>
            </w:r>
            <w:r>
              <w:rPr>
                <w:color w:val="17365D" w:themeColor="text2" w:themeShade="BF"/>
              </w:rPr>
              <w:t>Define</w:t>
            </w:r>
            <w:r w:rsidRPr="001C1DB1">
              <w:rPr>
                <w:color w:val="548DD4" w:themeColor="text2" w:themeTint="99"/>
              </w:rPr>
              <w:t xml:space="preserve"> </w:t>
            </w:r>
            <w:r w:rsidRPr="001C1DB1">
              <w:rPr>
                <w:color w:val="00B050"/>
              </w:rPr>
              <w:t>a community</w:t>
            </w:r>
            <w:r>
              <w:rPr>
                <w:color w:val="00B050"/>
              </w:rPr>
              <w:t xml:space="preserve"> or school problem </w:t>
            </w:r>
            <w:r w:rsidRPr="001C1DB1">
              <w:rPr>
                <w:color w:val="FF0000"/>
              </w:rPr>
              <w:t>in writing.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348" w:type="dxa"/>
          </w:tcPr>
          <w:p w:rsidR="009F2CC5" w:rsidRDefault="009F2CC5">
            <w:pPr>
              <w:rPr>
                <w:b/>
              </w:rPr>
            </w:pPr>
            <w:r w:rsidRPr="001C1DB1">
              <w:rPr>
                <w:b/>
              </w:rPr>
              <w:t>Measurements of learning</w:t>
            </w:r>
            <w:r w:rsidR="00C3113D">
              <w:rPr>
                <w:b/>
              </w:rPr>
              <w:t>.</w:t>
            </w:r>
          </w:p>
          <w:p w:rsidR="009F2CC5" w:rsidRDefault="009F2CC5">
            <w:pPr>
              <w:rPr>
                <w:b/>
              </w:rPr>
            </w:pPr>
            <w:r>
              <w:rPr>
                <w:b/>
              </w:rPr>
              <w:t>All skills within each unit must be assessed.</w:t>
            </w:r>
          </w:p>
          <w:p w:rsidR="009F2CC5" w:rsidRDefault="009F2CC5">
            <w:pPr>
              <w:rPr>
                <w:b/>
              </w:rPr>
            </w:pPr>
          </w:p>
          <w:p w:rsidR="008B6C2E" w:rsidRDefault="009F2CC5">
            <w:pPr>
              <w:rPr>
                <w:b/>
              </w:rPr>
            </w:pPr>
            <w:r w:rsidRPr="00FD0E1D">
              <w:rPr>
                <w:b/>
                <w:color w:val="17365D" w:themeColor="text2" w:themeShade="BF"/>
              </w:rPr>
              <w:t xml:space="preserve">Assessment </w:t>
            </w:r>
            <w:r w:rsidR="008B6C2E" w:rsidRPr="00FD0E1D">
              <w:rPr>
                <w:b/>
                <w:color w:val="17365D" w:themeColor="text2" w:themeShade="BF"/>
              </w:rPr>
              <w:t>purposes</w:t>
            </w:r>
            <w:r w:rsidR="008B6C2E">
              <w:rPr>
                <w:b/>
              </w:rPr>
              <w:t xml:space="preserve"> include:</w:t>
            </w:r>
          </w:p>
          <w:p w:rsidR="008B6C2E" w:rsidRPr="008B6C2E" w:rsidRDefault="008B6C2E">
            <w:r w:rsidRPr="008B6C2E">
              <w:t>F=classroom formative, occurring during guided practice</w:t>
            </w:r>
            <w:r>
              <w:t>, to inform instruction</w:t>
            </w:r>
          </w:p>
          <w:p w:rsidR="008B6C2E" w:rsidRDefault="008B6C2E">
            <w:r w:rsidRPr="008B6C2E">
              <w:t xml:space="preserve">B=benchmark, </w:t>
            </w:r>
            <w:r>
              <w:t>provided to common groups of students by multiple teachers at a given moment in time to measure performance against a standard</w:t>
            </w:r>
          </w:p>
          <w:p w:rsidR="008B6C2E" w:rsidRPr="008B6C2E" w:rsidRDefault="008B6C2E">
            <w:r>
              <w:t>S=summative, occurring at the end of learning, to measure mastery</w:t>
            </w:r>
          </w:p>
          <w:p w:rsidR="008B6C2E" w:rsidRPr="008B6C2E" w:rsidRDefault="008B6C2E"/>
          <w:p w:rsidR="009F2CC5" w:rsidRDefault="008B6C2E">
            <w:pPr>
              <w:rPr>
                <w:b/>
              </w:rPr>
            </w:pPr>
            <w:r w:rsidRPr="00FD0E1D">
              <w:rPr>
                <w:b/>
                <w:color w:val="FF0000"/>
              </w:rPr>
              <w:t>Assessment types</w:t>
            </w:r>
            <w:r>
              <w:rPr>
                <w:b/>
              </w:rPr>
              <w:t xml:space="preserve"> </w:t>
            </w:r>
            <w:r w:rsidR="009F2CC5">
              <w:rPr>
                <w:b/>
              </w:rPr>
              <w:t>include:</w:t>
            </w:r>
          </w:p>
          <w:p w:rsidR="009F2CC5" w:rsidRPr="009F2CC5" w:rsidRDefault="009F2CC5">
            <w:r w:rsidRPr="009F2CC5">
              <w:t>SR</w:t>
            </w:r>
            <w:r>
              <w:t>=</w:t>
            </w:r>
            <w:r w:rsidRPr="009F2CC5">
              <w:t xml:space="preserve"> selected response</w:t>
            </w:r>
            <w:r w:rsidR="008B6C2E">
              <w:t xml:space="preserve"> </w:t>
            </w:r>
          </w:p>
          <w:p w:rsidR="009F2CC5" w:rsidRPr="009F2CC5" w:rsidRDefault="009F2CC5">
            <w:r w:rsidRPr="009F2CC5">
              <w:t>CR</w:t>
            </w:r>
            <w:r>
              <w:t>=</w:t>
            </w:r>
            <w:r w:rsidRPr="009F2CC5">
              <w:t xml:space="preserve"> constructed response</w:t>
            </w:r>
          </w:p>
          <w:p w:rsidR="009F2CC5" w:rsidRPr="009F2CC5" w:rsidRDefault="009F2CC5">
            <w:r w:rsidRPr="009F2CC5">
              <w:t xml:space="preserve">P </w:t>
            </w:r>
            <w:r>
              <w:t>=</w:t>
            </w:r>
            <w:r w:rsidRPr="009F2CC5">
              <w:t>performance</w:t>
            </w:r>
          </w:p>
          <w:p w:rsidR="009F2CC5" w:rsidRDefault="009F2CC5">
            <w:r>
              <w:t>C=conference</w:t>
            </w:r>
          </w:p>
          <w:p w:rsidR="009F2CC5" w:rsidRDefault="008B6C2E">
            <w:r>
              <w:t>O=observation</w:t>
            </w:r>
          </w:p>
          <w:p w:rsidR="008B6C2E" w:rsidRDefault="008B6C2E"/>
          <w:p w:rsidR="00FD0E1D" w:rsidRDefault="008B6C2E">
            <w:pPr>
              <w:rPr>
                <w:b/>
              </w:rPr>
            </w:pPr>
            <w:r w:rsidRPr="00FD0E1D">
              <w:rPr>
                <w:b/>
                <w:color w:val="00B050"/>
              </w:rPr>
              <w:t>Assessment tools</w:t>
            </w:r>
            <w:r w:rsidRPr="008B6C2E">
              <w:rPr>
                <w:b/>
              </w:rPr>
              <w:t xml:space="preserve"> are aligned</w:t>
            </w:r>
            <w:r>
              <w:rPr>
                <w:b/>
              </w:rPr>
              <w:t xml:space="preserve"> to types according to function </w:t>
            </w:r>
          </w:p>
          <w:p w:rsidR="00FD0E1D" w:rsidRDefault="00FD0E1D">
            <w:pPr>
              <w:rPr>
                <w:b/>
              </w:rPr>
            </w:pPr>
          </w:p>
          <w:p w:rsidR="008B6C2E" w:rsidRDefault="00FD0E1D">
            <w:pPr>
              <w:rPr>
                <w:b/>
              </w:rPr>
            </w:pPr>
            <w:r w:rsidRPr="00FD0E1D">
              <w:rPr>
                <w:b/>
                <w:color w:val="984806" w:themeColor="accent6" w:themeShade="80"/>
              </w:rPr>
              <w:t>Documentation tools</w:t>
            </w:r>
            <w:r w:rsidR="008B6C2E">
              <w:rPr>
                <w:b/>
              </w:rPr>
              <w:t xml:space="preserve"> are aligned to types according to function</w:t>
            </w:r>
            <w:r w:rsidR="00CA2659">
              <w:rPr>
                <w:b/>
              </w:rPr>
              <w:t>. These are placed in pa</w:t>
            </w:r>
            <w:r>
              <w:rPr>
                <w:b/>
              </w:rPr>
              <w:t xml:space="preserve">renthesis after the assessment </w:t>
            </w:r>
            <w:r w:rsidR="00CA2659">
              <w:rPr>
                <w:b/>
              </w:rPr>
              <w:t xml:space="preserve">type and </w:t>
            </w:r>
            <w:r>
              <w:rPr>
                <w:b/>
              </w:rPr>
              <w:t xml:space="preserve">assessment </w:t>
            </w:r>
            <w:r w:rsidR="00CA2659">
              <w:rPr>
                <w:b/>
              </w:rPr>
              <w:t>tool.</w:t>
            </w:r>
          </w:p>
          <w:p w:rsidR="009F2CC5" w:rsidRPr="00FD0E1D" w:rsidRDefault="009F2CC5">
            <w:pPr>
              <w:rPr>
                <w:b/>
              </w:rPr>
            </w:pPr>
            <w:r w:rsidRPr="00FD0E1D">
              <w:rPr>
                <w:b/>
              </w:rPr>
              <w:t xml:space="preserve">Examples: </w:t>
            </w:r>
          </w:p>
          <w:p w:rsidR="009F2CC5" w:rsidRDefault="009F2CC5">
            <w:pPr>
              <w:rPr>
                <w:b/>
              </w:rPr>
            </w:pPr>
          </w:p>
          <w:p w:rsidR="009F2CC5" w:rsidRDefault="009F2CC5">
            <w:r w:rsidRPr="009F2CC5">
              <w:t xml:space="preserve">A. </w:t>
            </w:r>
            <w:r>
              <w:t xml:space="preserve"> </w:t>
            </w:r>
            <w:r w:rsidR="008B6C2E" w:rsidRPr="0012073D">
              <w:rPr>
                <w:color w:val="1F497D" w:themeColor="text2"/>
              </w:rPr>
              <w:t>F,</w:t>
            </w:r>
            <w:r w:rsidR="008B6C2E">
              <w:t xml:space="preserve"> </w:t>
            </w:r>
            <w:r w:rsidR="008B6C2E" w:rsidRPr="0012073D">
              <w:rPr>
                <w:color w:val="FF0000"/>
              </w:rPr>
              <w:t>CR</w:t>
            </w:r>
            <w:r w:rsidR="008B6C2E">
              <w:t xml:space="preserve"> </w:t>
            </w:r>
            <w:r w:rsidR="008B6C2E" w:rsidRPr="0012073D">
              <w:rPr>
                <w:color w:val="00B050"/>
              </w:rPr>
              <w:t>Journal Entry</w:t>
            </w:r>
            <w:r w:rsidR="008B6C2E">
              <w:t xml:space="preserve"> </w:t>
            </w:r>
            <w:r w:rsidR="008B6C2E" w:rsidRPr="0012073D">
              <w:rPr>
                <w:color w:val="4A442A" w:themeColor="background2" w:themeShade="40"/>
              </w:rPr>
              <w:t>(Rubric)</w:t>
            </w:r>
          </w:p>
          <w:p w:rsidR="00FD0E1D" w:rsidRDefault="00FD0E1D">
            <w:r>
              <w:t xml:space="preserve">B.  </w:t>
            </w:r>
            <w:r w:rsidRPr="0012073D">
              <w:rPr>
                <w:color w:val="1F497D" w:themeColor="text2"/>
              </w:rPr>
              <w:t>F,</w:t>
            </w:r>
            <w:r>
              <w:t xml:space="preserve"> </w:t>
            </w:r>
            <w:r w:rsidRPr="0012073D">
              <w:rPr>
                <w:color w:val="FF0000"/>
              </w:rPr>
              <w:t>O</w:t>
            </w:r>
            <w:r>
              <w:t xml:space="preserve"> </w:t>
            </w:r>
            <w:r w:rsidR="0012073D" w:rsidRPr="0012073D">
              <w:rPr>
                <w:color w:val="00B050"/>
              </w:rPr>
              <w:t xml:space="preserve">Podcast </w:t>
            </w:r>
            <w:r w:rsidR="0012073D" w:rsidRPr="0012073D">
              <w:rPr>
                <w:color w:val="4A442A" w:themeColor="background2" w:themeShade="40"/>
              </w:rPr>
              <w:t>(Rubric)</w:t>
            </w:r>
          </w:p>
          <w:p w:rsidR="0012073D" w:rsidRDefault="0012073D">
            <w:r>
              <w:t xml:space="preserve">C.  </w:t>
            </w:r>
            <w:r w:rsidRPr="0012073D">
              <w:rPr>
                <w:color w:val="1F497D" w:themeColor="text2"/>
              </w:rPr>
              <w:t>F,</w:t>
            </w:r>
            <w:r>
              <w:t xml:space="preserve"> </w:t>
            </w:r>
            <w:r w:rsidRPr="0012073D">
              <w:rPr>
                <w:color w:val="FF0000"/>
              </w:rPr>
              <w:t>CR</w:t>
            </w:r>
            <w:r>
              <w:t xml:space="preserve"> </w:t>
            </w:r>
            <w:r w:rsidRPr="0012073D">
              <w:rPr>
                <w:color w:val="00B050"/>
              </w:rPr>
              <w:t>Blog Comments</w:t>
            </w:r>
            <w:r>
              <w:t xml:space="preserve"> </w:t>
            </w:r>
            <w:r w:rsidRPr="0012073D">
              <w:rPr>
                <w:color w:val="4A442A" w:themeColor="background2" w:themeShade="40"/>
              </w:rPr>
              <w:t>(Rubric)</w:t>
            </w:r>
          </w:p>
          <w:p w:rsidR="0012073D" w:rsidRPr="009F2CC5" w:rsidRDefault="0012073D">
            <w:r>
              <w:t xml:space="preserve">D. </w:t>
            </w:r>
            <w:r w:rsidRPr="0012073D">
              <w:rPr>
                <w:color w:val="1F497D" w:themeColor="text2"/>
              </w:rPr>
              <w:t>S,</w:t>
            </w:r>
            <w:r>
              <w:t xml:space="preserve"> </w:t>
            </w:r>
            <w:r w:rsidRPr="0012073D">
              <w:rPr>
                <w:color w:val="FF0000"/>
              </w:rPr>
              <w:t>CR</w:t>
            </w:r>
            <w:r>
              <w:t xml:space="preserve"> </w:t>
            </w:r>
            <w:r w:rsidRPr="0012073D">
              <w:rPr>
                <w:color w:val="00B050"/>
              </w:rPr>
              <w:t>Research Thesis</w:t>
            </w:r>
            <w:r>
              <w:t xml:space="preserve"> </w:t>
            </w:r>
            <w:r w:rsidRPr="0012073D">
              <w:rPr>
                <w:color w:val="4A442A" w:themeColor="background2" w:themeShade="40"/>
              </w:rPr>
              <w:t>(Rubric)</w:t>
            </w:r>
          </w:p>
        </w:tc>
        <w:tc>
          <w:tcPr>
            <w:tcW w:w="2340" w:type="dxa"/>
          </w:tcPr>
          <w:p w:rsidR="009F2CC5" w:rsidRDefault="0012073D">
            <w:pPr>
              <w:rPr>
                <w:b/>
              </w:rPr>
            </w:pPr>
            <w:r w:rsidRPr="0012073D">
              <w:rPr>
                <w:b/>
              </w:rPr>
              <w:t>Books, textbooks, novels, short stories, articles etc….</w:t>
            </w:r>
          </w:p>
          <w:p w:rsidR="0012073D" w:rsidRDefault="0012073D">
            <w:pPr>
              <w:rPr>
                <w:b/>
              </w:rPr>
            </w:pPr>
          </w:p>
          <w:p w:rsidR="0012073D" w:rsidRDefault="0012073D">
            <w:pPr>
              <w:rPr>
                <w:b/>
              </w:rPr>
            </w:pPr>
          </w:p>
          <w:p w:rsidR="0012073D" w:rsidRDefault="0012073D">
            <w:r>
              <w:t xml:space="preserve">A. Autobiography of </w:t>
            </w:r>
            <w:proofErr w:type="spellStart"/>
            <w:r>
              <w:t>Gerda</w:t>
            </w:r>
            <w:proofErr w:type="spellEnd"/>
            <w:r>
              <w:t xml:space="preserve"> Weismann Klein</w:t>
            </w:r>
          </w:p>
          <w:p w:rsidR="0012073D" w:rsidRDefault="0012073D"/>
          <w:p w:rsidR="0012073D" w:rsidRDefault="0012073D"/>
          <w:p w:rsidR="0012073D" w:rsidRPr="0012073D" w:rsidRDefault="0012073D"/>
        </w:tc>
        <w:tc>
          <w:tcPr>
            <w:tcW w:w="1800" w:type="dxa"/>
          </w:tcPr>
          <w:p w:rsidR="009F2CC5" w:rsidRDefault="009F2CC5"/>
        </w:tc>
      </w:tr>
      <w:tr w:rsidR="00C3113D" w:rsidTr="00C3113D">
        <w:tc>
          <w:tcPr>
            <w:tcW w:w="2790" w:type="dxa"/>
          </w:tcPr>
          <w:p w:rsidR="00C3113D" w:rsidRPr="0018233B" w:rsidRDefault="00C3113D" w:rsidP="005553B5">
            <w:pPr>
              <w:jc w:val="center"/>
              <w:rPr>
                <w:b/>
              </w:rPr>
            </w:pPr>
            <w:r w:rsidRPr="0018233B">
              <w:rPr>
                <w:b/>
              </w:rPr>
              <w:lastRenderedPageBreak/>
              <w:t>Content</w:t>
            </w:r>
          </w:p>
        </w:tc>
        <w:tc>
          <w:tcPr>
            <w:tcW w:w="4140" w:type="dxa"/>
          </w:tcPr>
          <w:p w:rsidR="00C3113D" w:rsidRPr="0018233B" w:rsidRDefault="00C3113D" w:rsidP="005553B5">
            <w:pPr>
              <w:jc w:val="center"/>
              <w:rPr>
                <w:b/>
              </w:rPr>
            </w:pPr>
            <w:r w:rsidRPr="0018233B">
              <w:rPr>
                <w:b/>
              </w:rPr>
              <w:t>Skills</w:t>
            </w:r>
          </w:p>
        </w:tc>
        <w:tc>
          <w:tcPr>
            <w:tcW w:w="3348" w:type="dxa"/>
          </w:tcPr>
          <w:p w:rsidR="00C3113D" w:rsidRPr="0018233B" w:rsidRDefault="00C3113D" w:rsidP="005553B5">
            <w:pPr>
              <w:jc w:val="center"/>
              <w:rPr>
                <w:b/>
              </w:rPr>
            </w:pPr>
            <w:r w:rsidRPr="0018233B">
              <w:rPr>
                <w:b/>
              </w:rPr>
              <w:t>Assessments</w:t>
            </w:r>
          </w:p>
        </w:tc>
        <w:tc>
          <w:tcPr>
            <w:tcW w:w="2340" w:type="dxa"/>
          </w:tcPr>
          <w:p w:rsidR="00C3113D" w:rsidRPr="0018233B" w:rsidRDefault="00C3113D" w:rsidP="005553B5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  <w:tc>
          <w:tcPr>
            <w:tcW w:w="1800" w:type="dxa"/>
          </w:tcPr>
          <w:p w:rsidR="00C3113D" w:rsidRPr="0018233B" w:rsidRDefault="00C3113D" w:rsidP="005553B5">
            <w:pPr>
              <w:jc w:val="center"/>
              <w:rPr>
                <w:b/>
              </w:rPr>
            </w:pPr>
            <w:r w:rsidRPr="0018233B">
              <w:rPr>
                <w:b/>
              </w:rPr>
              <w:t>Standards</w:t>
            </w:r>
          </w:p>
        </w:tc>
      </w:tr>
      <w:tr w:rsidR="00C3113D" w:rsidTr="00C3113D">
        <w:tc>
          <w:tcPr>
            <w:tcW w:w="2790" w:type="dxa"/>
          </w:tcPr>
          <w:p w:rsidR="00C3113D" w:rsidRDefault="00C3113D" w:rsidP="005553B5">
            <w:r>
              <w:t>A1. Literary Analysis: Author’s Purpose</w:t>
            </w:r>
          </w:p>
          <w:p w:rsidR="00C3113D" w:rsidRDefault="00C3113D" w:rsidP="005553B5"/>
          <w:p w:rsidR="00C3113D" w:rsidRDefault="00C3113D" w:rsidP="005553B5">
            <w:r>
              <w:t>A2. Literary Analysis:</w:t>
            </w:r>
          </w:p>
          <w:p w:rsidR="00C3113D" w:rsidRDefault="00661D9E" w:rsidP="005553B5">
            <w:r>
              <w:t>Characterization</w:t>
            </w:r>
          </w:p>
          <w:p w:rsidR="00661D9E" w:rsidRDefault="00661D9E" w:rsidP="005553B5"/>
          <w:p w:rsidR="00661D9E" w:rsidRDefault="00661D9E" w:rsidP="005553B5">
            <w:r>
              <w:t>A3. Literary Analysis:</w:t>
            </w:r>
          </w:p>
          <w:p w:rsidR="00661D9E" w:rsidRDefault="00661D9E" w:rsidP="005553B5">
            <w:r>
              <w:t>Conflict</w:t>
            </w:r>
          </w:p>
          <w:p w:rsidR="00661D9E" w:rsidRDefault="00661D9E" w:rsidP="005553B5"/>
          <w:p w:rsidR="00661D9E" w:rsidRDefault="00661D9E" w:rsidP="005553B5">
            <w:r>
              <w:t>A4. Literary Analysis:</w:t>
            </w:r>
          </w:p>
          <w:p w:rsidR="00661D9E" w:rsidRDefault="00661D9E" w:rsidP="005553B5">
            <w:r>
              <w:t>Development of Theme</w:t>
            </w:r>
          </w:p>
          <w:p w:rsidR="00C3113D" w:rsidRDefault="00C3113D" w:rsidP="005553B5"/>
          <w:p w:rsidR="00C3113D" w:rsidRDefault="00C3113D" w:rsidP="005553B5">
            <w:r>
              <w:t>B. Text Comprehension:</w:t>
            </w:r>
          </w:p>
          <w:p w:rsidR="00C3113D" w:rsidRDefault="00C3113D" w:rsidP="005553B5">
            <w:r>
              <w:t>Connecting, Questioning, Inferring</w:t>
            </w:r>
          </w:p>
          <w:p w:rsidR="00C3113D" w:rsidRDefault="00C3113D" w:rsidP="005553B5"/>
          <w:p w:rsidR="00C3113D" w:rsidRDefault="00C3113D" w:rsidP="005553B5">
            <w:r>
              <w:t>C. Writer’s Dispositions:</w:t>
            </w:r>
          </w:p>
          <w:p w:rsidR="00C3113D" w:rsidRDefault="00C3113D" w:rsidP="005553B5">
            <w:r>
              <w:t>Courage</w:t>
            </w:r>
          </w:p>
          <w:p w:rsidR="00C3113D" w:rsidRDefault="00C3113D" w:rsidP="005553B5"/>
          <w:p w:rsidR="00C3113D" w:rsidRDefault="00C3113D" w:rsidP="005553B5">
            <w:r>
              <w:t>D. Writer’s Process:</w:t>
            </w:r>
          </w:p>
          <w:p w:rsidR="00C3113D" w:rsidRDefault="00C3113D" w:rsidP="005553B5">
            <w:r>
              <w:t>Prewriting</w:t>
            </w:r>
          </w:p>
          <w:p w:rsidR="00C3113D" w:rsidRDefault="00C3113D" w:rsidP="005553B5"/>
          <w:p w:rsidR="00C3113D" w:rsidRDefault="00C3113D" w:rsidP="005553B5">
            <w:r>
              <w:t>E. Writer’s Process:</w:t>
            </w:r>
          </w:p>
          <w:p w:rsidR="00C3113D" w:rsidRDefault="00C3113D" w:rsidP="005553B5">
            <w:r>
              <w:t>Ideas</w:t>
            </w:r>
          </w:p>
          <w:p w:rsidR="00C3113D" w:rsidRDefault="00C3113D" w:rsidP="005553B5"/>
          <w:p w:rsidR="00C3113D" w:rsidRDefault="00C3113D" w:rsidP="005553B5">
            <w:r>
              <w:t>F. Networked Learning:</w:t>
            </w:r>
          </w:p>
          <w:p w:rsidR="00C3113D" w:rsidRDefault="00C3113D" w:rsidP="005553B5">
            <w:r>
              <w:t>Blogging</w:t>
            </w:r>
          </w:p>
          <w:p w:rsidR="00C3113D" w:rsidRDefault="00C3113D" w:rsidP="005553B5"/>
          <w:p w:rsidR="00C3113D" w:rsidRDefault="00C3113D" w:rsidP="005553B5"/>
          <w:p w:rsidR="00C3113D" w:rsidRDefault="00C3113D" w:rsidP="005553B5"/>
          <w:p w:rsidR="00C3113D" w:rsidRDefault="00C3113D" w:rsidP="005553B5"/>
          <w:p w:rsidR="00C3113D" w:rsidRDefault="00C3113D" w:rsidP="005553B5"/>
          <w:p w:rsidR="00C3113D" w:rsidRDefault="00C3113D" w:rsidP="005553B5"/>
          <w:p w:rsidR="00C3113D" w:rsidRDefault="00C3113D" w:rsidP="005553B5"/>
          <w:p w:rsidR="00C3113D" w:rsidRDefault="00C3113D" w:rsidP="005553B5"/>
        </w:tc>
        <w:tc>
          <w:tcPr>
            <w:tcW w:w="4140" w:type="dxa"/>
          </w:tcPr>
          <w:p w:rsidR="00C3113D" w:rsidRDefault="00C3113D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</w:t>
            </w:r>
            <w:r w:rsidR="00661D9E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. Analyze author’s ability to </w:t>
            </w:r>
            <w:r w:rsidR="00661D9E">
              <w:rPr>
                <w:color w:val="000000" w:themeColor="text1"/>
              </w:rPr>
              <w:t>inform in writing.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A2. Characterize protagonist and antagonist in writing.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A3. Identify person vs. person/self/society/machine conflict visually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A4. Define theme and support with text detail orally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B. Articulate connections, questions, inferences orally.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C. Locate examples of courageous writing manipulatively.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D. Brainstorm courageous ideas in writing.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E. Evaluate ideas in mentor text manipulatively.</w:t>
            </w:r>
          </w:p>
          <w:p w:rsidR="00661D9E" w:rsidRDefault="00661D9E" w:rsidP="005553B5">
            <w:pPr>
              <w:rPr>
                <w:color w:val="000000" w:themeColor="text1"/>
              </w:rPr>
            </w:pPr>
          </w:p>
          <w:p w:rsidR="00661D9E" w:rsidRPr="00DF6BAD" w:rsidRDefault="00661D9E" w:rsidP="005553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F. Evaluate </w:t>
            </w:r>
            <w:r w:rsidR="000D51FB">
              <w:rPr>
                <w:color w:val="000000" w:themeColor="text1"/>
              </w:rPr>
              <w:t>the quality of blog posts orally.</w:t>
            </w:r>
          </w:p>
        </w:tc>
        <w:tc>
          <w:tcPr>
            <w:tcW w:w="3348" w:type="dxa"/>
          </w:tcPr>
          <w:p w:rsidR="00C3113D" w:rsidRDefault="000D51FB" w:rsidP="005553B5">
            <w:r>
              <w:t>A1. F, CR Journal Entry (Rubric)</w:t>
            </w:r>
          </w:p>
          <w:p w:rsidR="000D51FB" w:rsidRDefault="000D51FB" w:rsidP="005553B5"/>
          <w:p w:rsidR="000D51FB" w:rsidRDefault="000D51FB" w:rsidP="005553B5">
            <w:r>
              <w:t>A2. F, CR Lit Circle Work (Rubric)</w:t>
            </w:r>
          </w:p>
          <w:p w:rsidR="000D51FB" w:rsidRDefault="000D51FB" w:rsidP="005553B5"/>
          <w:p w:rsidR="000D51FB" w:rsidRDefault="000D51FB" w:rsidP="005553B5">
            <w:r>
              <w:t>A3. F, P Photo Carousel (Checklist)</w:t>
            </w:r>
          </w:p>
          <w:p w:rsidR="000D51FB" w:rsidRDefault="000D51FB" w:rsidP="005553B5"/>
          <w:p w:rsidR="000D51FB" w:rsidRDefault="000D51FB" w:rsidP="005553B5">
            <w:r>
              <w:t>A4. S, C  Quarterly Conference (Annotated Record)</w:t>
            </w:r>
          </w:p>
          <w:p w:rsidR="000D51FB" w:rsidRDefault="000D51FB" w:rsidP="005553B5"/>
          <w:p w:rsidR="000D51FB" w:rsidRDefault="000D51FB" w:rsidP="005553B5">
            <w:r>
              <w:t>B. F, P Voice Thread (Checklist)</w:t>
            </w:r>
          </w:p>
          <w:p w:rsidR="000D51FB" w:rsidRDefault="000D51FB" w:rsidP="005553B5"/>
          <w:p w:rsidR="000D51FB" w:rsidRDefault="000D51FB" w:rsidP="005553B5">
            <w:r>
              <w:t>C. F, P  Text Carousel (Checklist)</w:t>
            </w:r>
          </w:p>
          <w:p w:rsidR="000D51FB" w:rsidRDefault="000D51FB" w:rsidP="005553B5"/>
          <w:p w:rsidR="000D51FB" w:rsidRDefault="000D51FB" w:rsidP="005553B5">
            <w:r>
              <w:t>D. F, CR Writing Territories List (Checklist)</w:t>
            </w:r>
          </w:p>
          <w:p w:rsidR="000D51FB" w:rsidRDefault="000D51FB" w:rsidP="005553B5"/>
          <w:p w:rsidR="000D51FB" w:rsidRDefault="000D51FB" w:rsidP="005553B5">
            <w:r>
              <w:t>E. F, SR Traits of Writing Rubrics (Checklist)</w:t>
            </w:r>
          </w:p>
          <w:p w:rsidR="000D51FB" w:rsidRDefault="000D51FB" w:rsidP="005553B5"/>
          <w:p w:rsidR="000D51FB" w:rsidRDefault="000D51FB" w:rsidP="005553B5">
            <w:r>
              <w:t>F. F, CR Voice Thread (Checklist)</w:t>
            </w:r>
          </w:p>
          <w:p w:rsidR="000D51FB" w:rsidRDefault="000D51FB" w:rsidP="005553B5"/>
          <w:p w:rsidR="000D51FB" w:rsidRPr="009F2CC5" w:rsidRDefault="000D51FB" w:rsidP="00200B20">
            <w:r>
              <w:t xml:space="preserve">A-F. S, CR </w:t>
            </w:r>
            <w:r w:rsidR="00200B20">
              <w:t>Consume and Create Task (Rubric)</w:t>
            </w:r>
          </w:p>
        </w:tc>
        <w:tc>
          <w:tcPr>
            <w:tcW w:w="2340" w:type="dxa"/>
          </w:tcPr>
          <w:p w:rsidR="000D51FB" w:rsidRDefault="000D51FB" w:rsidP="005553B5">
            <w:r>
              <w:t>A</w:t>
            </w:r>
            <w:r w:rsidR="00200B20">
              <w:t xml:space="preserve"> and E</w:t>
            </w:r>
            <w:r>
              <w:t>. “Lose Yourself” by Eminem</w:t>
            </w:r>
          </w:p>
          <w:p w:rsidR="000D51FB" w:rsidRDefault="000D51FB" w:rsidP="005553B5"/>
          <w:p w:rsidR="000D51FB" w:rsidRDefault="000D51FB" w:rsidP="005553B5">
            <w:r>
              <w:t>Lance Armstrong Biography</w:t>
            </w:r>
          </w:p>
          <w:p w:rsidR="000D51FB" w:rsidRDefault="000D51FB" w:rsidP="005553B5"/>
          <w:p w:rsidR="000D51FB" w:rsidRDefault="000D51FB" w:rsidP="005553B5">
            <w:r>
              <w:t>Martin Luther King “I Have a Dream”</w:t>
            </w:r>
          </w:p>
          <w:p w:rsidR="000D51FB" w:rsidRDefault="000D51FB" w:rsidP="005553B5"/>
          <w:p w:rsidR="000D51FB" w:rsidRDefault="000D51FB" w:rsidP="005553B5">
            <w:proofErr w:type="spellStart"/>
            <w:r>
              <w:t>Elie</w:t>
            </w:r>
            <w:proofErr w:type="spellEnd"/>
            <w:r>
              <w:t xml:space="preserve"> Wiesel Article, Poetry of the Great  Depression</w:t>
            </w:r>
          </w:p>
          <w:p w:rsidR="000D51FB" w:rsidRDefault="000D51FB" w:rsidP="005553B5"/>
          <w:p w:rsidR="00C3113D" w:rsidRDefault="000D51FB" w:rsidP="005553B5">
            <w:r>
              <w:t>Sandra Cisneros “House on Mango Street”</w:t>
            </w:r>
          </w:p>
          <w:p w:rsidR="00C3113D" w:rsidRDefault="00C3113D" w:rsidP="005553B5"/>
          <w:p w:rsidR="000D51FB" w:rsidRPr="0012073D" w:rsidRDefault="000D51FB" w:rsidP="005553B5"/>
        </w:tc>
        <w:tc>
          <w:tcPr>
            <w:tcW w:w="1800" w:type="dxa"/>
          </w:tcPr>
          <w:p w:rsidR="00C3113D" w:rsidRDefault="00C3113D" w:rsidP="005553B5"/>
        </w:tc>
      </w:tr>
    </w:tbl>
    <w:p w:rsidR="0018233B" w:rsidRDefault="0018233B"/>
    <w:sectPr w:rsidR="0018233B" w:rsidSect="0018233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92A96"/>
    <w:multiLevelType w:val="multilevel"/>
    <w:tmpl w:val="DCF8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8233B"/>
    <w:rsid w:val="000B0F2F"/>
    <w:rsid w:val="000D51FB"/>
    <w:rsid w:val="0012073D"/>
    <w:rsid w:val="0018233B"/>
    <w:rsid w:val="001C1DB1"/>
    <w:rsid w:val="00200B20"/>
    <w:rsid w:val="00375331"/>
    <w:rsid w:val="00444643"/>
    <w:rsid w:val="004A04F1"/>
    <w:rsid w:val="006305E5"/>
    <w:rsid w:val="00661D9E"/>
    <w:rsid w:val="006A1BA1"/>
    <w:rsid w:val="006B032B"/>
    <w:rsid w:val="008B6C2E"/>
    <w:rsid w:val="00962FDE"/>
    <w:rsid w:val="009F2CC5"/>
    <w:rsid w:val="00A20592"/>
    <w:rsid w:val="00AB1927"/>
    <w:rsid w:val="00AF6C3C"/>
    <w:rsid w:val="00B61B87"/>
    <w:rsid w:val="00BB51A8"/>
    <w:rsid w:val="00C3113D"/>
    <w:rsid w:val="00CA2659"/>
    <w:rsid w:val="00DF6BAD"/>
    <w:rsid w:val="00FD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643"/>
    <w:pPr>
      <w:ind w:left="720"/>
      <w:contextualSpacing/>
    </w:pPr>
  </w:style>
  <w:style w:type="table" w:styleId="TableGrid">
    <w:name w:val="Table Grid"/>
    <w:basedOn w:val="TableNormal"/>
    <w:uiPriority w:val="59"/>
    <w:rsid w:val="00182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0FF1F-88F5-4131-9F3F-2ACD12FC6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Stockman</dc:creator>
  <cp:lastModifiedBy>Angela Stockman</cp:lastModifiedBy>
  <cp:revision>9</cp:revision>
  <dcterms:created xsi:type="dcterms:W3CDTF">2010-03-18T20:28:00Z</dcterms:created>
  <dcterms:modified xsi:type="dcterms:W3CDTF">2010-03-19T10:03:00Z</dcterms:modified>
</cp:coreProperties>
</file>